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45" w:rsidRDefault="00402E8F" w:rsidP="00402E8F">
      <w:pPr>
        <w:jc w:val="center"/>
        <w:rPr>
          <w:rFonts w:ascii="Arial Narrow" w:hAnsi="Arial Narrow"/>
          <w:b/>
          <w:sz w:val="36"/>
          <w:szCs w:val="36"/>
          <w:u w:val="single"/>
        </w:rPr>
      </w:pPr>
      <w:r>
        <w:rPr>
          <w:rFonts w:ascii="Arial Narrow" w:hAnsi="Arial Narrow"/>
          <w:b/>
          <w:sz w:val="36"/>
          <w:szCs w:val="36"/>
          <w:u w:val="single"/>
        </w:rPr>
        <w:t>A INCRÍVEL HISTÓRIA DA PRINCESA FEIURINHA</w:t>
      </w:r>
    </w:p>
    <w:p w:rsidR="00402E8F" w:rsidRDefault="00402E8F" w:rsidP="00402E8F">
      <w:pPr>
        <w:jc w:val="both"/>
        <w:rPr>
          <w:rFonts w:ascii="Arial Narrow" w:hAnsi="Arial Narrow"/>
          <w:sz w:val="28"/>
          <w:szCs w:val="28"/>
        </w:rPr>
      </w:pPr>
      <w:r>
        <w:rPr>
          <w:rFonts w:ascii="Arial Narrow" w:hAnsi="Arial Narrow"/>
          <w:sz w:val="28"/>
          <w:szCs w:val="28"/>
        </w:rPr>
        <w:tab/>
        <w:t>Clandestinos, grupo teatral de Uruguaiana, RS, sob a direção de Douglas Pereira, trouxe ao Cena Viva 2017, Festival de Teatro de Santa Rosa, RS, o espetáculo infantil A INCRÍVEL HISTÓRIA DA PRINCESA FEIURINHA., adaptação do texto original O FANTÁSTICO MISTÉRIO DE FEIURINHA, de Pedro Bandeira.</w:t>
      </w:r>
    </w:p>
    <w:p w:rsidR="00402E8F" w:rsidRDefault="00402E8F" w:rsidP="00402E8F">
      <w:pPr>
        <w:jc w:val="both"/>
        <w:rPr>
          <w:rFonts w:ascii="Arial Narrow" w:hAnsi="Arial Narrow"/>
          <w:sz w:val="28"/>
          <w:szCs w:val="28"/>
        </w:rPr>
      </w:pPr>
      <w:r>
        <w:rPr>
          <w:rFonts w:ascii="Arial Narrow" w:hAnsi="Arial Narrow"/>
          <w:sz w:val="28"/>
          <w:szCs w:val="28"/>
        </w:rPr>
        <w:tab/>
        <w:t>A adaptação mantém-se focada na história de Feiurinha, deixando de lado todas as tramas paralelas de princesas do universo infantil, que são acionadas para resgatá-la</w:t>
      </w:r>
      <w:r w:rsidR="001C7053">
        <w:rPr>
          <w:rFonts w:ascii="Arial Narrow" w:hAnsi="Arial Narrow"/>
          <w:sz w:val="28"/>
          <w:szCs w:val="28"/>
        </w:rPr>
        <w:t xml:space="preserve"> (no original)</w:t>
      </w:r>
      <w:r>
        <w:rPr>
          <w:rFonts w:ascii="Arial Narrow" w:hAnsi="Arial Narrow"/>
          <w:sz w:val="28"/>
          <w:szCs w:val="28"/>
        </w:rPr>
        <w:t>, pois a mesma caiu no esquecimento pela falta d</w:t>
      </w:r>
      <w:r w:rsidR="001C7053">
        <w:rPr>
          <w:rFonts w:ascii="Arial Narrow" w:hAnsi="Arial Narrow"/>
          <w:sz w:val="28"/>
          <w:szCs w:val="28"/>
        </w:rPr>
        <w:t>o</w:t>
      </w:r>
      <w:r>
        <w:rPr>
          <w:rFonts w:ascii="Arial Narrow" w:hAnsi="Arial Narrow"/>
          <w:sz w:val="28"/>
          <w:szCs w:val="28"/>
        </w:rPr>
        <w:t xml:space="preserve"> hábito contemporâneo, da leitura. </w:t>
      </w:r>
      <w:r w:rsidR="00C966F7">
        <w:rPr>
          <w:rFonts w:ascii="Arial Narrow" w:hAnsi="Arial Narrow"/>
          <w:sz w:val="28"/>
          <w:szCs w:val="28"/>
        </w:rPr>
        <w:t xml:space="preserve">Parece-me ser o foco escolhido um ponto positivo do trabalho (contar única e exclusivamente a história da Feiurinha), para evitar-se o risco de alongar-se em demasia em histórias paralelas dispersivas, embora se perca, a moralidade acima exposta. </w:t>
      </w:r>
    </w:p>
    <w:p w:rsidR="00C966F7" w:rsidRDefault="00C966F7" w:rsidP="00402E8F">
      <w:pPr>
        <w:jc w:val="both"/>
        <w:rPr>
          <w:rFonts w:ascii="Arial Narrow" w:hAnsi="Arial Narrow"/>
          <w:sz w:val="28"/>
          <w:szCs w:val="28"/>
        </w:rPr>
      </w:pPr>
      <w:r>
        <w:rPr>
          <w:rFonts w:ascii="Arial Narrow" w:hAnsi="Arial Narrow"/>
          <w:sz w:val="28"/>
          <w:szCs w:val="28"/>
        </w:rPr>
        <w:tab/>
        <w:t>De qualquer maneira, o grupo, a direção, enfim, troca - como costuma-se dizer - seis por meia dúzia, substituindo a distensão original, por outra, autoral, que se revela mais problemática e um tanto quanto enfadonha.</w:t>
      </w:r>
    </w:p>
    <w:p w:rsidR="00C966F7" w:rsidRDefault="00C966F7" w:rsidP="00402E8F">
      <w:pPr>
        <w:jc w:val="both"/>
        <w:rPr>
          <w:rFonts w:ascii="Arial Narrow" w:hAnsi="Arial Narrow"/>
          <w:sz w:val="28"/>
          <w:szCs w:val="28"/>
        </w:rPr>
      </w:pPr>
      <w:r>
        <w:rPr>
          <w:rFonts w:ascii="Arial Narrow" w:hAnsi="Arial Narrow"/>
          <w:sz w:val="28"/>
          <w:szCs w:val="28"/>
        </w:rPr>
        <w:tab/>
        <w:t xml:space="preserve">A ambientação é o velho e tradicional truque de 'garotos vindos não sei de onde, indo para lugar algum', que, acidentalmente, encontram um velho livro, escondido dentro de um baú, estrategicamente colocado ao centro do palco. Eis a circunstância dada. No caso, os garotos (e uma garota) entram pela platéia tocando </w:t>
      </w:r>
      <w:proofErr w:type="spellStart"/>
      <w:r>
        <w:rPr>
          <w:rFonts w:ascii="Arial Narrow" w:hAnsi="Arial Narrow"/>
          <w:sz w:val="28"/>
          <w:szCs w:val="28"/>
        </w:rPr>
        <w:t>escaleta</w:t>
      </w:r>
      <w:proofErr w:type="spellEnd"/>
      <w:r>
        <w:rPr>
          <w:rFonts w:ascii="Arial Narrow" w:hAnsi="Arial Narrow"/>
          <w:sz w:val="28"/>
          <w:szCs w:val="28"/>
        </w:rPr>
        <w:t xml:space="preserve"> e entoando cantigas tradicionais brasileiras. Tudo muito bem. Tudo muito bom. Ma</w:t>
      </w:r>
      <w:r w:rsidR="001C7053">
        <w:rPr>
          <w:rFonts w:ascii="Arial Narrow" w:hAnsi="Arial Narrow"/>
          <w:sz w:val="28"/>
          <w:szCs w:val="28"/>
        </w:rPr>
        <w:t>s</w:t>
      </w:r>
      <w:r>
        <w:rPr>
          <w:rFonts w:ascii="Arial Narrow" w:hAnsi="Arial Narrow"/>
          <w:sz w:val="28"/>
          <w:szCs w:val="28"/>
        </w:rPr>
        <w:t xml:space="preserve">, para quê? Não há, em momento algum do espetáculo, um link que justifique a existência de tais canções, que poderiam servir para a introdução de qualquer </w:t>
      </w:r>
      <w:r w:rsidR="001C7053">
        <w:rPr>
          <w:rFonts w:ascii="Arial Narrow" w:hAnsi="Arial Narrow"/>
          <w:sz w:val="28"/>
          <w:szCs w:val="28"/>
        </w:rPr>
        <w:t xml:space="preserve">outra peça. </w:t>
      </w:r>
      <w:r>
        <w:rPr>
          <w:rFonts w:ascii="Arial Narrow" w:hAnsi="Arial Narrow"/>
          <w:sz w:val="28"/>
          <w:szCs w:val="28"/>
        </w:rPr>
        <w:t xml:space="preserve">Há apenas a boa intenção de resgatá-las. Ou seja: dispensam-se as princesas do original, coerentes com o contexto da trama, e resolve-se, Deus ex </w:t>
      </w:r>
      <w:proofErr w:type="spellStart"/>
      <w:r>
        <w:rPr>
          <w:rFonts w:ascii="Arial Narrow" w:hAnsi="Arial Narrow"/>
          <w:sz w:val="28"/>
          <w:szCs w:val="28"/>
        </w:rPr>
        <w:t>Machina</w:t>
      </w:r>
      <w:proofErr w:type="spellEnd"/>
      <w:r>
        <w:rPr>
          <w:rFonts w:ascii="Arial Narrow" w:hAnsi="Arial Narrow"/>
          <w:sz w:val="28"/>
          <w:szCs w:val="28"/>
        </w:rPr>
        <w:t>, quixotescamente introduzir cantigas alienígenas ao universo apresentado, a não ser pelo fato de serem infantis.</w:t>
      </w:r>
    </w:p>
    <w:p w:rsidR="00713562" w:rsidRDefault="00713562" w:rsidP="00402E8F">
      <w:pPr>
        <w:jc w:val="both"/>
        <w:rPr>
          <w:rFonts w:ascii="Arial Narrow" w:hAnsi="Arial Narrow"/>
          <w:sz w:val="28"/>
          <w:szCs w:val="28"/>
        </w:rPr>
      </w:pPr>
      <w:r>
        <w:rPr>
          <w:rFonts w:ascii="Arial Narrow" w:hAnsi="Arial Narrow"/>
          <w:sz w:val="28"/>
          <w:szCs w:val="28"/>
        </w:rPr>
        <w:tab/>
        <w:t xml:space="preserve">O prólogo é excessivamente longo, onde não acontece nada além de um </w:t>
      </w:r>
      <w:proofErr w:type="spellStart"/>
      <w:r>
        <w:rPr>
          <w:rFonts w:ascii="Arial Narrow" w:hAnsi="Arial Narrow"/>
          <w:sz w:val="28"/>
          <w:szCs w:val="28"/>
        </w:rPr>
        <w:t>blá</w:t>
      </w:r>
      <w:proofErr w:type="spellEnd"/>
      <w:r>
        <w:rPr>
          <w:rFonts w:ascii="Arial Narrow" w:hAnsi="Arial Narrow"/>
          <w:sz w:val="28"/>
          <w:szCs w:val="28"/>
        </w:rPr>
        <w:t xml:space="preserve"> </w:t>
      </w:r>
      <w:proofErr w:type="spellStart"/>
      <w:r>
        <w:rPr>
          <w:rFonts w:ascii="Arial Narrow" w:hAnsi="Arial Narrow"/>
          <w:sz w:val="28"/>
          <w:szCs w:val="28"/>
        </w:rPr>
        <w:t>blá</w:t>
      </w:r>
      <w:proofErr w:type="spellEnd"/>
      <w:r>
        <w:rPr>
          <w:rFonts w:ascii="Arial Narrow" w:hAnsi="Arial Narrow"/>
          <w:sz w:val="28"/>
          <w:szCs w:val="28"/>
        </w:rPr>
        <w:t xml:space="preserve"> </w:t>
      </w:r>
      <w:proofErr w:type="spellStart"/>
      <w:r>
        <w:rPr>
          <w:rFonts w:ascii="Arial Narrow" w:hAnsi="Arial Narrow"/>
          <w:sz w:val="28"/>
          <w:szCs w:val="28"/>
        </w:rPr>
        <w:t>blá</w:t>
      </w:r>
      <w:proofErr w:type="spellEnd"/>
      <w:r>
        <w:rPr>
          <w:rFonts w:ascii="Arial Narrow" w:hAnsi="Arial Narrow"/>
          <w:sz w:val="28"/>
          <w:szCs w:val="28"/>
        </w:rPr>
        <w:t xml:space="preserve"> absolutamente dispensável, </w:t>
      </w:r>
      <w:r w:rsidR="001C7053">
        <w:rPr>
          <w:rFonts w:ascii="Arial Narrow" w:hAnsi="Arial Narrow"/>
          <w:sz w:val="28"/>
          <w:szCs w:val="28"/>
        </w:rPr>
        <w:t>em qu</w:t>
      </w:r>
      <w:r>
        <w:rPr>
          <w:rFonts w:ascii="Arial Narrow" w:hAnsi="Arial Narrow"/>
          <w:sz w:val="28"/>
          <w:szCs w:val="28"/>
        </w:rPr>
        <w:t>e algumas brincadeiras de mau gosto são apresentadas, como pais jogando bebês ao alto como bolas de vôlei, e meninos dando pontapés na men</w:t>
      </w:r>
      <w:r w:rsidR="001C7053">
        <w:rPr>
          <w:rFonts w:ascii="Arial Narrow" w:hAnsi="Arial Narrow"/>
          <w:sz w:val="28"/>
          <w:szCs w:val="28"/>
        </w:rPr>
        <w:t>ina -</w:t>
      </w:r>
      <w:r>
        <w:rPr>
          <w:rFonts w:ascii="Arial Narrow" w:hAnsi="Arial Narrow"/>
          <w:sz w:val="28"/>
          <w:szCs w:val="28"/>
        </w:rPr>
        <w:t xml:space="preserve"> companheira da aventura</w:t>
      </w:r>
      <w:r w:rsidR="001C7053">
        <w:rPr>
          <w:rFonts w:ascii="Arial Narrow" w:hAnsi="Arial Narrow"/>
          <w:sz w:val="28"/>
          <w:szCs w:val="28"/>
        </w:rPr>
        <w:t xml:space="preserve"> -</w:t>
      </w:r>
      <w:r>
        <w:rPr>
          <w:rFonts w:ascii="Arial Narrow" w:hAnsi="Arial Narrow"/>
          <w:sz w:val="28"/>
          <w:szCs w:val="28"/>
        </w:rPr>
        <w:t xml:space="preserve"> por diversão.</w:t>
      </w:r>
    </w:p>
    <w:p w:rsidR="00713562" w:rsidRDefault="00713562" w:rsidP="00402E8F">
      <w:pPr>
        <w:jc w:val="both"/>
        <w:rPr>
          <w:rFonts w:ascii="Arial Narrow" w:hAnsi="Arial Narrow"/>
          <w:sz w:val="28"/>
          <w:szCs w:val="28"/>
        </w:rPr>
      </w:pPr>
      <w:r>
        <w:rPr>
          <w:rFonts w:ascii="Arial Narrow" w:hAnsi="Arial Narrow"/>
          <w:sz w:val="28"/>
          <w:szCs w:val="28"/>
        </w:rPr>
        <w:tab/>
        <w:t xml:space="preserve">Os elementos de cena (os adereços, especificamente) são bem cuidados, assim como os figurinos, com uma ressalva: as cores são por demais escuras (com base preta), que somados à rotunda da mesma cor e à luz, praticamente fixa, </w:t>
      </w:r>
      <w:r>
        <w:rPr>
          <w:rFonts w:ascii="Arial Narrow" w:hAnsi="Arial Narrow"/>
          <w:sz w:val="28"/>
          <w:szCs w:val="28"/>
        </w:rPr>
        <w:lastRenderedPageBreak/>
        <w:t xml:space="preserve">a meio-pau, criam uma estética visualmente muito pesada. </w:t>
      </w:r>
      <w:r w:rsidR="001C7053">
        <w:rPr>
          <w:rFonts w:ascii="Arial Narrow" w:hAnsi="Arial Narrow"/>
          <w:sz w:val="28"/>
          <w:szCs w:val="28"/>
        </w:rPr>
        <w:t>Acrescente</w:t>
      </w:r>
      <w:r>
        <w:rPr>
          <w:rFonts w:ascii="Arial Narrow" w:hAnsi="Arial Narrow"/>
          <w:sz w:val="28"/>
          <w:szCs w:val="28"/>
        </w:rPr>
        <w:t xml:space="preserve">-se a isto a verborragia. Resumindo, tudo </w:t>
      </w:r>
      <w:r w:rsidR="001C7053">
        <w:rPr>
          <w:rFonts w:ascii="Arial Narrow" w:hAnsi="Arial Narrow"/>
          <w:sz w:val="28"/>
          <w:szCs w:val="28"/>
        </w:rPr>
        <w:t xml:space="preserve">leva a </w:t>
      </w:r>
      <w:r>
        <w:rPr>
          <w:rFonts w:ascii="Arial Narrow" w:hAnsi="Arial Narrow"/>
          <w:sz w:val="28"/>
          <w:szCs w:val="28"/>
        </w:rPr>
        <w:t xml:space="preserve">uma modorra monocórdia, que, em determinado momento </w:t>
      </w:r>
      <w:r w:rsidR="001C7053">
        <w:rPr>
          <w:rFonts w:ascii="Arial Narrow" w:hAnsi="Arial Narrow"/>
          <w:sz w:val="28"/>
          <w:szCs w:val="28"/>
        </w:rPr>
        <w:t xml:space="preserve">parecemos </w:t>
      </w:r>
      <w:r>
        <w:rPr>
          <w:rFonts w:ascii="Arial Narrow" w:hAnsi="Arial Narrow"/>
          <w:sz w:val="28"/>
          <w:szCs w:val="28"/>
        </w:rPr>
        <w:t>tomado</w:t>
      </w:r>
      <w:r w:rsidR="001C7053">
        <w:rPr>
          <w:rFonts w:ascii="Arial Narrow" w:hAnsi="Arial Narrow"/>
          <w:sz w:val="28"/>
          <w:szCs w:val="28"/>
        </w:rPr>
        <w:t>s</w:t>
      </w:r>
      <w:r>
        <w:rPr>
          <w:rFonts w:ascii="Arial Narrow" w:hAnsi="Arial Narrow"/>
          <w:sz w:val="28"/>
          <w:szCs w:val="28"/>
        </w:rPr>
        <w:t xml:space="preserve"> por um transe hipnótico</w:t>
      </w:r>
      <w:r w:rsidR="001C7053">
        <w:rPr>
          <w:rFonts w:ascii="Arial Narrow" w:hAnsi="Arial Narrow"/>
          <w:sz w:val="28"/>
          <w:szCs w:val="28"/>
        </w:rPr>
        <w:t>, longe deste insensato mundo</w:t>
      </w:r>
      <w:r>
        <w:rPr>
          <w:rFonts w:ascii="Arial Narrow" w:hAnsi="Arial Narrow"/>
          <w:sz w:val="28"/>
          <w:szCs w:val="28"/>
        </w:rPr>
        <w:t>.</w:t>
      </w:r>
    </w:p>
    <w:p w:rsidR="00713562" w:rsidRDefault="00713562" w:rsidP="00402E8F">
      <w:pPr>
        <w:jc w:val="both"/>
        <w:rPr>
          <w:rFonts w:ascii="Arial Narrow" w:hAnsi="Arial Narrow"/>
          <w:sz w:val="28"/>
          <w:szCs w:val="28"/>
        </w:rPr>
      </w:pPr>
      <w:r>
        <w:rPr>
          <w:rFonts w:ascii="Arial Narrow" w:hAnsi="Arial Narrow"/>
          <w:sz w:val="28"/>
          <w:szCs w:val="28"/>
        </w:rPr>
        <w:tab/>
        <w:t>Os atores são bons, dando conta do recado, sem problemas maiores que comprometam o andamento do trabalho. Falta à direção, que também se responsabiliza pelo personagem central do espetáculo, descobrir momentos em que um estalar de dedos traga a platéia de volta para dentro do trabalho. Há que sacudir a poeira e dar uma boa injeção de ânimo para levantar um espetáculo que, está bem encaminhado para acontecer com mais propriedade. Penso que os atores, o grupo, enfim, merecem ser melhor conduzidos para que o seu talento consiga se destacar</w:t>
      </w:r>
      <w:r w:rsidR="00B65BB0">
        <w:rPr>
          <w:rFonts w:ascii="Arial Narrow" w:hAnsi="Arial Narrow"/>
          <w:sz w:val="28"/>
          <w:szCs w:val="28"/>
        </w:rPr>
        <w:t xml:space="preserve"> mais e ser mais valorizado.</w:t>
      </w:r>
    </w:p>
    <w:p w:rsidR="00B65BB0" w:rsidRDefault="00B65BB0" w:rsidP="00402E8F">
      <w:pPr>
        <w:jc w:val="both"/>
        <w:rPr>
          <w:rFonts w:ascii="Arial Narrow" w:hAnsi="Arial Narrow"/>
          <w:sz w:val="28"/>
          <w:szCs w:val="28"/>
        </w:rPr>
      </w:pPr>
    </w:p>
    <w:p w:rsidR="00B65BB0" w:rsidRDefault="00B65BB0" w:rsidP="00402E8F">
      <w:pPr>
        <w:jc w:val="both"/>
        <w:rPr>
          <w:rFonts w:ascii="Arial Narrow" w:hAnsi="Arial Narrow"/>
          <w:sz w:val="28"/>
          <w:szCs w:val="28"/>
        </w:rPr>
      </w:pPr>
      <w:r>
        <w:rPr>
          <w:rFonts w:ascii="Arial Narrow" w:hAnsi="Arial Narrow"/>
          <w:sz w:val="28"/>
          <w:szCs w:val="28"/>
        </w:rPr>
        <w:t>Antonio Carlos Brunet</w:t>
      </w:r>
    </w:p>
    <w:p w:rsidR="00B65BB0" w:rsidRPr="00402E8F" w:rsidRDefault="00B65BB0" w:rsidP="00402E8F">
      <w:pPr>
        <w:jc w:val="both"/>
        <w:rPr>
          <w:rFonts w:ascii="Arial Narrow" w:hAnsi="Arial Narrow"/>
          <w:sz w:val="28"/>
          <w:szCs w:val="28"/>
        </w:rPr>
      </w:pPr>
      <w:r>
        <w:rPr>
          <w:rFonts w:ascii="Arial Narrow" w:hAnsi="Arial Narrow"/>
          <w:sz w:val="28"/>
          <w:szCs w:val="28"/>
        </w:rPr>
        <w:t>Junho de 2017.</w:t>
      </w:r>
    </w:p>
    <w:sectPr w:rsidR="00B65BB0" w:rsidRPr="00402E8F" w:rsidSect="00EA16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2E8F"/>
    <w:rsid w:val="001C7053"/>
    <w:rsid w:val="00402E8F"/>
    <w:rsid w:val="00484B97"/>
    <w:rsid w:val="00713562"/>
    <w:rsid w:val="00B65BB0"/>
    <w:rsid w:val="00C966F7"/>
    <w:rsid w:val="00EA16D4"/>
    <w:rsid w:val="00EB0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512</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Dunga</cp:lastModifiedBy>
  <cp:revision>2</cp:revision>
  <dcterms:created xsi:type="dcterms:W3CDTF">2017-07-06T00:40:00Z</dcterms:created>
  <dcterms:modified xsi:type="dcterms:W3CDTF">2017-07-06T01:17:00Z</dcterms:modified>
</cp:coreProperties>
</file>